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3D" w:rsidRPr="00BA373D" w:rsidRDefault="00BA373D" w:rsidP="00BA373D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A373D" w:rsidRPr="00BA373D" w:rsidRDefault="00BA373D" w:rsidP="00BA3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3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Отчет</w:t>
      </w:r>
    </w:p>
    <w:p w:rsidR="00BA373D" w:rsidRPr="00BA373D" w:rsidRDefault="00BA373D" w:rsidP="00BA3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3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о деятельности ломбарда</w:t>
      </w:r>
    </w:p>
    <w:p w:rsidR="00BA373D" w:rsidRPr="00BA373D" w:rsidRDefault="00BA373D" w:rsidP="00BA3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3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по состоянию на "__" ________ ____ </w:t>
      </w:r>
      <w:proofErr w:type="gramStart"/>
      <w:r w:rsidRPr="00BA373D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BA373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BA373D" w:rsidRPr="00BA373D" w:rsidRDefault="00BA373D" w:rsidP="00BA3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373D" w:rsidRPr="00BA373D" w:rsidRDefault="00BA373D" w:rsidP="00BA3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373D">
        <w:rPr>
          <w:rFonts w:ascii="Courier New" w:eastAsia="Times New Roman" w:hAnsi="Courier New" w:cs="Courier New"/>
          <w:sz w:val="20"/>
          <w:szCs w:val="20"/>
          <w:lang w:eastAsia="ru-RU"/>
        </w:rPr>
        <w:t>Раздел I. Общие сведения о ломбарде</w:t>
      </w:r>
    </w:p>
    <w:p w:rsidR="00BA373D" w:rsidRPr="00BA373D" w:rsidRDefault="00BA373D" w:rsidP="00BA3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373D" w:rsidRPr="00BA373D" w:rsidRDefault="00BA373D" w:rsidP="00BA3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373D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 1. Реквизиты ломбарда</w:t>
      </w:r>
    </w:p>
    <w:p w:rsidR="00BA373D" w:rsidRPr="00BA373D" w:rsidRDefault="00BA373D" w:rsidP="00BA373D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1592"/>
        <w:gridCol w:w="1934"/>
        <w:gridCol w:w="2334"/>
        <w:gridCol w:w="1949"/>
        <w:gridCol w:w="1350"/>
      </w:tblGrid>
      <w:tr w:rsidR="00BA373D" w:rsidRPr="00BA373D" w:rsidTr="00BA373D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Полное наименование ломбарда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Сокращенное наименование ломбарда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Организационно-правовая форма ломбарда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Идентификационный номер налогоплательщика (ИНН) ломбарда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Основной государственный регистрационный номер (ОГРН) ломбарда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Место нахождения ломбарда</w:t>
            </w:r>
          </w:p>
        </w:tc>
      </w:tr>
      <w:tr w:rsidR="00BA373D" w:rsidRPr="00BA373D" w:rsidTr="00BA373D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BA373D" w:rsidRPr="00BA373D" w:rsidTr="00BA373D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:rsidR="00BA373D" w:rsidRPr="00BA373D" w:rsidRDefault="00BA373D" w:rsidP="00BA373D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1960"/>
        <w:gridCol w:w="1069"/>
        <w:gridCol w:w="1067"/>
        <w:gridCol w:w="1407"/>
        <w:gridCol w:w="2619"/>
      </w:tblGrid>
      <w:tr w:rsidR="00BA373D" w:rsidRPr="00BA373D" w:rsidTr="00BA373D"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Адрес фактического нахождения ломбарда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Адрес для почтовой корреспонденции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Номер телефона ломбарда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Номер факса ломбарда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Адрес электронной почты ломбарда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Адрес сайта ломбарда в информационно-телекоммуникационной сети "Интернет"</w:t>
            </w:r>
          </w:p>
        </w:tc>
      </w:tr>
      <w:tr w:rsidR="00BA373D" w:rsidRPr="00BA373D" w:rsidTr="00BA373D"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BA373D" w:rsidRPr="00BA373D" w:rsidTr="00BA373D"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:rsidR="00BA373D" w:rsidRPr="00BA373D" w:rsidRDefault="00BA373D" w:rsidP="00BA373D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A373D" w:rsidRPr="00BA373D" w:rsidRDefault="00BA373D" w:rsidP="00BA3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373D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 2. Сведения об обособленных подразделениях ломбарда</w:t>
      </w:r>
    </w:p>
    <w:p w:rsidR="00BA373D" w:rsidRPr="00BA373D" w:rsidRDefault="00BA373D" w:rsidP="00BA373D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685"/>
        <w:gridCol w:w="1685"/>
        <w:gridCol w:w="1685"/>
        <w:gridCol w:w="1685"/>
        <w:gridCol w:w="1685"/>
        <w:gridCol w:w="1685"/>
      </w:tblGrid>
      <w:tr w:rsidR="00BA373D" w:rsidRPr="00BA373D" w:rsidTr="00BA373D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Номер по порядку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 обособленного подразделения ломбарда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Вид обособленного подразделения ломбарда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Адрес фактического нахождения обособленного подразделения ломбарда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Номер телефона обособленного подразделения ломбарда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Номер факса обособленного подразделения ломбарда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Адрес электронной почты обособленного подразделения ломбарда</w:t>
            </w:r>
          </w:p>
        </w:tc>
      </w:tr>
      <w:tr w:rsidR="00BA373D" w:rsidRPr="00BA373D" w:rsidTr="00BA373D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19</w:t>
            </w:r>
          </w:p>
        </w:tc>
      </w:tr>
      <w:tr w:rsidR="00BA373D" w:rsidRPr="00BA373D" w:rsidTr="00BA373D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:rsidR="00BA373D" w:rsidRPr="00BA373D" w:rsidRDefault="00BA373D" w:rsidP="00BA373D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A373D" w:rsidRPr="00BA373D" w:rsidRDefault="00BA373D" w:rsidP="00BA3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373D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 3. Сведения о счетах ломбарда, открытых в кредитных организациях</w:t>
      </w:r>
    </w:p>
    <w:p w:rsidR="00BA373D" w:rsidRPr="00BA373D" w:rsidRDefault="00BA373D" w:rsidP="00BA373D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1844"/>
        <w:gridCol w:w="2946"/>
        <w:gridCol w:w="822"/>
        <w:gridCol w:w="802"/>
        <w:gridCol w:w="1243"/>
      </w:tblGrid>
      <w:tr w:rsidR="00BA373D" w:rsidRPr="00BA373D" w:rsidTr="00BA373D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Полное наименование кредитной организации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Место нахождения кредитной организации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Банковский идентификационный код (БИК) кредитной организации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Тип счета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Номер счета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Дата открытия счета</w:t>
            </w:r>
          </w:p>
        </w:tc>
      </w:tr>
      <w:tr w:rsidR="00BA373D" w:rsidRPr="00BA373D" w:rsidTr="00BA373D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25</w:t>
            </w:r>
          </w:p>
        </w:tc>
      </w:tr>
      <w:tr w:rsidR="00BA373D" w:rsidRPr="00BA373D" w:rsidTr="00BA373D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:rsidR="00BA373D" w:rsidRPr="00BA373D" w:rsidRDefault="00BA373D" w:rsidP="00BA373D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A373D" w:rsidRPr="00BA373D" w:rsidRDefault="00BA373D" w:rsidP="00BA3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373D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 4. Сведения о работниках ломбарда, осуществляющих оценку вещей</w:t>
      </w:r>
    </w:p>
    <w:p w:rsidR="00BA373D" w:rsidRPr="00BA373D" w:rsidRDefault="00BA373D" w:rsidP="00BA373D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096"/>
        <w:gridCol w:w="1423"/>
        <w:gridCol w:w="2006"/>
        <w:gridCol w:w="1520"/>
        <w:gridCol w:w="2353"/>
      </w:tblGrid>
      <w:tr w:rsidR="00BA373D" w:rsidRPr="00BA373D" w:rsidTr="00BA373D"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Гражданство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Адрес места регистрации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Идентификационный номер налогоплательщика (ИНН)</w:t>
            </w:r>
          </w:p>
        </w:tc>
      </w:tr>
      <w:tr w:rsidR="00BA373D" w:rsidRPr="00BA373D" w:rsidTr="00BA373D"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31</w:t>
            </w:r>
          </w:p>
        </w:tc>
      </w:tr>
      <w:tr w:rsidR="00BA373D" w:rsidRPr="00BA373D" w:rsidTr="00BA373D"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:rsidR="00BA373D" w:rsidRPr="00BA373D" w:rsidRDefault="00BA373D" w:rsidP="00BA373D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A373D" w:rsidRPr="00BA373D" w:rsidRDefault="00BA373D" w:rsidP="00BA3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373D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 5. Сведения     о    страховых    организациях,    осуществляющих</w:t>
      </w:r>
    </w:p>
    <w:p w:rsidR="00BA373D" w:rsidRPr="00BA373D" w:rsidRDefault="00BA373D" w:rsidP="00BA3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3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страхование имущества, переданного ломбарду в залог</w:t>
      </w:r>
    </w:p>
    <w:p w:rsidR="00BA373D" w:rsidRPr="00BA373D" w:rsidRDefault="00BA373D" w:rsidP="00BA373D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96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1520"/>
        <w:gridCol w:w="2334"/>
        <w:gridCol w:w="2187"/>
        <w:gridCol w:w="1945"/>
      </w:tblGrid>
      <w:tr w:rsidR="00BA373D" w:rsidRPr="00BA373D" w:rsidTr="00BA373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Полное наименование страховой организации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Место нахождения страховой организации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Регистрационный номер</w:t>
            </w:r>
          </w:p>
        </w:tc>
      </w:tr>
      <w:tr w:rsidR="00BA373D" w:rsidRPr="00BA373D" w:rsidTr="00BA373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36</w:t>
            </w:r>
          </w:p>
        </w:tc>
      </w:tr>
      <w:tr w:rsidR="00BA373D" w:rsidRPr="00BA373D" w:rsidTr="00BA373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:rsidR="00BA373D" w:rsidRPr="00BA373D" w:rsidRDefault="00BA373D" w:rsidP="00BA373D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A373D" w:rsidRPr="00BA373D" w:rsidRDefault="00BA373D" w:rsidP="00BA3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373D">
        <w:rPr>
          <w:rFonts w:ascii="Courier New" w:eastAsia="Times New Roman" w:hAnsi="Courier New" w:cs="Courier New"/>
          <w:sz w:val="20"/>
          <w:szCs w:val="20"/>
          <w:lang w:eastAsia="ru-RU"/>
        </w:rPr>
        <w:t>Раздел II. Основные показатели деятельности ломбарда</w:t>
      </w:r>
    </w:p>
    <w:p w:rsidR="00BA373D" w:rsidRPr="00BA373D" w:rsidRDefault="00BA373D" w:rsidP="00BA3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373D" w:rsidRPr="00BA373D" w:rsidRDefault="00BA373D" w:rsidP="00BA3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373D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 1. Сведения о займах</w:t>
      </w:r>
    </w:p>
    <w:p w:rsidR="00BA373D" w:rsidRPr="00BA373D" w:rsidRDefault="00BA373D" w:rsidP="00BA3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373D" w:rsidRPr="00BA373D" w:rsidRDefault="00BA373D" w:rsidP="00BA3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373D">
        <w:rPr>
          <w:rFonts w:ascii="Courier New" w:eastAsia="Times New Roman" w:hAnsi="Courier New" w:cs="Courier New"/>
          <w:sz w:val="20"/>
          <w:szCs w:val="20"/>
          <w:lang w:eastAsia="ru-RU"/>
        </w:rPr>
        <w:t>1.1. Задолженность по основному долгу по предоставленным займам</w:t>
      </w:r>
    </w:p>
    <w:p w:rsidR="00BA373D" w:rsidRPr="00BA373D" w:rsidRDefault="00BA373D" w:rsidP="00BA373D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65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0"/>
        <w:gridCol w:w="3290"/>
      </w:tblGrid>
      <w:tr w:rsidR="00BA373D" w:rsidRPr="00BA373D" w:rsidTr="00BA373D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Сумма задолженности по основному долгу по </w:t>
            </w: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предоставленным займам на конец отчетного периода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 xml:space="preserve">Сумма задолженности по основному долгу по </w:t>
            </w: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предоставленным займам, не погашенным в установленный срок</w:t>
            </w:r>
          </w:p>
        </w:tc>
      </w:tr>
      <w:tr w:rsidR="00BA373D" w:rsidRPr="00BA373D" w:rsidTr="00BA373D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38</w:t>
            </w:r>
          </w:p>
        </w:tc>
      </w:tr>
      <w:tr w:rsidR="00BA373D" w:rsidRPr="00BA373D" w:rsidTr="00BA373D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:rsidR="00BA373D" w:rsidRPr="00BA373D" w:rsidRDefault="00BA373D" w:rsidP="00BA373D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A373D" w:rsidRPr="00BA373D" w:rsidRDefault="00BA373D" w:rsidP="00BA3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373D">
        <w:rPr>
          <w:rFonts w:ascii="Courier New" w:eastAsia="Times New Roman" w:hAnsi="Courier New" w:cs="Courier New"/>
          <w:sz w:val="20"/>
          <w:szCs w:val="20"/>
          <w:lang w:eastAsia="ru-RU"/>
        </w:rPr>
        <w:t>1.2. Задолженность по процентам по предоставленным займам</w:t>
      </w:r>
    </w:p>
    <w:p w:rsidR="00BA373D" w:rsidRPr="00BA373D" w:rsidRDefault="00BA373D" w:rsidP="00BA373D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96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6"/>
        <w:gridCol w:w="3187"/>
        <w:gridCol w:w="3527"/>
      </w:tblGrid>
      <w:tr w:rsidR="00BA373D" w:rsidRPr="00BA373D" w:rsidTr="00BA373D"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Сумма начисленных процентов по предоставленным займам за отчетный период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Сумма задолженности по процентам по предоставленным займам на конец отчетного периода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Сумма задолженности по процентам по предоставленным займам, не погашенным в установленный срок</w:t>
            </w:r>
          </w:p>
        </w:tc>
      </w:tr>
      <w:tr w:rsidR="00BA373D" w:rsidRPr="00BA373D" w:rsidTr="00BA373D"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41</w:t>
            </w:r>
          </w:p>
        </w:tc>
      </w:tr>
      <w:tr w:rsidR="00BA373D" w:rsidRPr="00BA373D" w:rsidTr="00BA373D"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:rsidR="00BA373D" w:rsidRPr="00BA373D" w:rsidRDefault="00BA373D" w:rsidP="00BA373D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A373D" w:rsidRPr="00BA373D" w:rsidRDefault="00BA373D" w:rsidP="00BA3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373D">
        <w:rPr>
          <w:rFonts w:ascii="Courier New" w:eastAsia="Times New Roman" w:hAnsi="Courier New" w:cs="Courier New"/>
          <w:sz w:val="20"/>
          <w:szCs w:val="20"/>
          <w:lang w:eastAsia="ru-RU"/>
        </w:rPr>
        <w:t>1.3. Полученные денежные средства по предоставленным займам</w:t>
      </w:r>
    </w:p>
    <w:p w:rsidR="00BA373D" w:rsidRPr="00BA373D" w:rsidRDefault="00BA373D" w:rsidP="00BA373D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97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1972"/>
        <w:gridCol w:w="2693"/>
        <w:gridCol w:w="2599"/>
      </w:tblGrid>
      <w:tr w:rsidR="00BA373D" w:rsidRPr="00BA373D" w:rsidTr="00BA373D"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Сумма денежных средств, поступившая в погашение задолженности по основному долгу по предоставленным займам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Сумма фактически полученных процентов по предоставленным займам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Сумма денежных средств от реализации невостребованных вещей, поступившая в погашение задолженности по основному долгу по предоставленным займам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Сумма денежных средств от реализации невостребованных вещей, поступившая в погашение задолженности по процентам по предоставленным займам</w:t>
            </w:r>
          </w:p>
        </w:tc>
      </w:tr>
      <w:tr w:rsidR="00BA373D" w:rsidRPr="00BA373D" w:rsidTr="00BA373D"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45</w:t>
            </w:r>
          </w:p>
        </w:tc>
      </w:tr>
      <w:tr w:rsidR="00BA373D" w:rsidRPr="00BA373D" w:rsidTr="00BA373D"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:rsidR="00BA373D" w:rsidRPr="00BA373D" w:rsidRDefault="00BA373D" w:rsidP="00BA373D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A373D" w:rsidRPr="00BA373D" w:rsidRDefault="00BA373D" w:rsidP="00BA3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373D">
        <w:rPr>
          <w:rFonts w:ascii="Courier New" w:eastAsia="Times New Roman" w:hAnsi="Courier New" w:cs="Courier New"/>
          <w:sz w:val="20"/>
          <w:szCs w:val="20"/>
          <w:lang w:eastAsia="ru-RU"/>
        </w:rPr>
        <w:t>1.4. Действующие договоры займа</w:t>
      </w:r>
    </w:p>
    <w:p w:rsidR="00BA373D" w:rsidRPr="00BA373D" w:rsidRDefault="00BA373D" w:rsidP="00BA373D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980"/>
        <w:gridCol w:w="2520"/>
        <w:gridCol w:w="3320"/>
      </w:tblGrid>
      <w:tr w:rsidR="00BA373D" w:rsidRPr="00BA373D" w:rsidTr="00BA373D"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Количество заемщиков на конец отчетного </w:t>
            </w: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периода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 xml:space="preserve">Количество договоров займа, заключенных за </w:t>
            </w: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отчетный период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 xml:space="preserve">Количество действующих договоров займа на </w:t>
            </w: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конец отчетного периода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 xml:space="preserve">Количество договоров займа, не погашенных в установленный срок и </w:t>
            </w: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находящихся на льготном сроке на конец отчетного периода</w:t>
            </w:r>
          </w:p>
        </w:tc>
      </w:tr>
      <w:tr w:rsidR="00BA373D" w:rsidRPr="00BA373D" w:rsidTr="00BA373D"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46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49</w:t>
            </w:r>
          </w:p>
        </w:tc>
      </w:tr>
      <w:tr w:rsidR="00BA373D" w:rsidRPr="00BA373D" w:rsidTr="00BA373D"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:rsidR="00BA373D" w:rsidRPr="00BA373D" w:rsidRDefault="00BA373D" w:rsidP="00BA373D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A373D" w:rsidRPr="00BA373D" w:rsidRDefault="00BA373D" w:rsidP="00BA3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373D">
        <w:rPr>
          <w:rFonts w:ascii="Courier New" w:eastAsia="Times New Roman" w:hAnsi="Courier New" w:cs="Courier New"/>
          <w:sz w:val="20"/>
          <w:szCs w:val="20"/>
          <w:lang w:eastAsia="ru-RU"/>
        </w:rPr>
        <w:t>1.5. Иные сведения по договорам займа</w:t>
      </w:r>
    </w:p>
    <w:p w:rsidR="00BA373D" w:rsidRPr="00BA373D" w:rsidRDefault="00BA373D" w:rsidP="00BA373D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5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540"/>
      </w:tblGrid>
      <w:tr w:rsidR="00BA373D" w:rsidRPr="00BA373D" w:rsidTr="00BA373D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Сумма реструктурированной в отчетном периоде задолженности по договорам займа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Сумма списанной за отчетный период задолженности по договорам займа</w:t>
            </w:r>
          </w:p>
        </w:tc>
      </w:tr>
      <w:tr w:rsidR="00BA373D" w:rsidRPr="00BA373D" w:rsidTr="00BA373D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51</w:t>
            </w:r>
          </w:p>
        </w:tc>
      </w:tr>
      <w:tr w:rsidR="00BA373D" w:rsidRPr="00BA373D" w:rsidTr="00BA373D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:rsidR="00BA373D" w:rsidRPr="00BA373D" w:rsidRDefault="00BA373D" w:rsidP="00BA373D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A373D" w:rsidRPr="00BA373D" w:rsidRDefault="00BA373D" w:rsidP="00BA3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373D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 2. Сведения о средствах, привлеченных ломбардом</w:t>
      </w:r>
    </w:p>
    <w:p w:rsidR="00BA373D" w:rsidRPr="00BA373D" w:rsidRDefault="00BA373D" w:rsidP="00BA3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373D" w:rsidRPr="00BA373D" w:rsidRDefault="00BA373D" w:rsidP="00BA3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373D">
        <w:rPr>
          <w:rFonts w:ascii="Courier New" w:eastAsia="Times New Roman" w:hAnsi="Courier New" w:cs="Courier New"/>
          <w:sz w:val="20"/>
          <w:szCs w:val="20"/>
          <w:lang w:eastAsia="ru-RU"/>
        </w:rPr>
        <w:t>2.1. Сведения о средствах, привлеченных от юридических лиц</w:t>
      </w:r>
    </w:p>
    <w:p w:rsidR="00BA373D" w:rsidRPr="00BA373D" w:rsidRDefault="00BA373D" w:rsidP="00BA373D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96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1669"/>
        <w:gridCol w:w="1528"/>
        <w:gridCol w:w="2333"/>
        <w:gridCol w:w="2481"/>
      </w:tblGrid>
      <w:tr w:rsidR="00BA373D" w:rsidRPr="00BA373D" w:rsidTr="00BA373D">
        <w:tc>
          <w:tcPr>
            <w:tcW w:w="4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Сумма задолженности по договорам займа и кредита, заключенным с юридическими лицами, на конец отчетного периода (основной долг и проценты)</w:t>
            </w:r>
          </w:p>
        </w:tc>
        <w:tc>
          <w:tcPr>
            <w:tcW w:w="2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Сумма денежных средств, предоставленных ломбарду юридическими лицами по договорам займа и кредита за отчетный период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Количество юридических лиц, предоставивших ломбарду денежные средства по договорам займа и кредита за отчетный период</w:t>
            </w:r>
          </w:p>
        </w:tc>
      </w:tr>
      <w:tr w:rsidR="00BA373D" w:rsidRPr="00BA373D" w:rsidTr="00BA373D"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задолженность по основному долгу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задолженность по процентам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73D" w:rsidRPr="00BA373D" w:rsidRDefault="00BA373D" w:rsidP="00BA373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73D" w:rsidRPr="00BA373D" w:rsidRDefault="00BA373D" w:rsidP="00BA373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BA373D" w:rsidRPr="00BA373D" w:rsidTr="00BA373D"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56</w:t>
            </w:r>
          </w:p>
        </w:tc>
      </w:tr>
      <w:tr w:rsidR="00BA373D" w:rsidRPr="00BA373D" w:rsidTr="00BA373D"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BA373D" w:rsidRPr="00BA373D" w:rsidTr="00BA373D">
        <w:tc>
          <w:tcPr>
            <w:tcW w:w="96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Сведения о средствах, привлеченных от кредитных организаций:</w:t>
            </w:r>
          </w:p>
        </w:tc>
      </w:tr>
      <w:tr w:rsidR="00BA373D" w:rsidRPr="00BA373D" w:rsidTr="00BA373D"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61</w:t>
            </w:r>
          </w:p>
        </w:tc>
      </w:tr>
      <w:tr w:rsidR="00BA373D" w:rsidRPr="00BA373D" w:rsidTr="00BA373D"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:rsidR="00BA373D" w:rsidRPr="00BA373D" w:rsidRDefault="00BA373D" w:rsidP="00BA373D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A373D" w:rsidRPr="00BA373D" w:rsidRDefault="00BA373D" w:rsidP="00BA3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373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2.2. Сведения о средствах, привлеченных от физических лиц</w:t>
      </w:r>
    </w:p>
    <w:p w:rsidR="00BA373D" w:rsidRPr="00BA373D" w:rsidRDefault="00BA373D" w:rsidP="00BA373D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139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1918"/>
        <w:gridCol w:w="640"/>
        <w:gridCol w:w="2039"/>
        <w:gridCol w:w="2039"/>
        <w:gridCol w:w="628"/>
        <w:gridCol w:w="1919"/>
        <w:gridCol w:w="1979"/>
        <w:gridCol w:w="700"/>
      </w:tblGrid>
      <w:tr w:rsidR="00BA373D" w:rsidRPr="00BA373D" w:rsidTr="00BA373D">
        <w:tc>
          <w:tcPr>
            <w:tcW w:w="4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Сумма задолженности по договорам займа, заключенным с физическими лицами (основной долг и проценты), на конец отчетного периода</w:t>
            </w:r>
          </w:p>
        </w:tc>
        <w:tc>
          <w:tcPr>
            <w:tcW w:w="4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Сумма денежных средств, предоставленных ломбарду физическими лицами по договорам займа за отчетный период</w:t>
            </w:r>
          </w:p>
        </w:tc>
        <w:tc>
          <w:tcPr>
            <w:tcW w:w="4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Количество физических лиц, предоставивших ломбарду денежные средства по договорам займа за отчетный период</w:t>
            </w:r>
          </w:p>
        </w:tc>
      </w:tr>
      <w:tr w:rsidR="00BA373D" w:rsidRPr="00BA373D" w:rsidTr="00BA373D"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 физическими лицами, являющимися учредителями (членами, участниками, акционерами)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физическими лицами, не являющимися учредителями (членами, участниками, акционерами)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физическими лицами, являющимися учредителями (членами, участниками, акционерами)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физическими лицами, не являющимися учредителями (членами, участниками, акционерами)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физических лиц, являющихся учредителями (членами, участниками, акционерами)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физических лиц, не являющихся учредителями (членами, участниками, акционерами)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Всего</w:t>
            </w:r>
          </w:p>
        </w:tc>
      </w:tr>
      <w:tr w:rsidR="00BA373D" w:rsidRPr="00BA373D" w:rsidTr="00BA373D"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70</w:t>
            </w:r>
          </w:p>
        </w:tc>
      </w:tr>
      <w:tr w:rsidR="00BA373D" w:rsidRPr="00BA373D" w:rsidTr="00BA373D"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:rsidR="00BA373D" w:rsidRPr="00BA373D" w:rsidRDefault="00BA373D" w:rsidP="00BA373D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A373D" w:rsidRPr="00BA373D" w:rsidRDefault="00BA373D" w:rsidP="00BA3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373D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 3. Информация о страховании рисков ломбарда</w:t>
      </w:r>
    </w:p>
    <w:p w:rsidR="00BA373D" w:rsidRPr="00BA373D" w:rsidRDefault="00BA373D" w:rsidP="00BA373D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96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3287"/>
        <w:gridCol w:w="1784"/>
        <w:gridCol w:w="2265"/>
      </w:tblGrid>
      <w:tr w:rsidR="00BA373D" w:rsidRPr="00BA373D" w:rsidTr="00BA373D"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Количество заключенных договоров страхования вещей, принятых в залог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Сумма страховой премии (страховых взносов), уплаченной (уплаченных) ломбардом страховым организациям</w:t>
            </w:r>
            <w:proofErr w:type="gramEnd"/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Количество наступивших страховых случаев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Сумма выплат по страховым случаям, осуществленных страховыми организациями</w:t>
            </w:r>
          </w:p>
        </w:tc>
      </w:tr>
      <w:tr w:rsidR="00BA373D" w:rsidRPr="00BA373D" w:rsidTr="00BA373D"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74</w:t>
            </w:r>
          </w:p>
        </w:tc>
      </w:tr>
      <w:tr w:rsidR="00BA373D" w:rsidRPr="00BA373D" w:rsidTr="00BA373D"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:rsidR="00BA373D" w:rsidRPr="00BA373D" w:rsidRDefault="00BA373D" w:rsidP="00BA373D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A373D" w:rsidRPr="00BA373D" w:rsidRDefault="00BA373D" w:rsidP="00BA3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373D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 4. Справочная информация</w:t>
      </w:r>
    </w:p>
    <w:p w:rsidR="00BA373D" w:rsidRPr="00BA373D" w:rsidRDefault="00BA373D" w:rsidP="00BA373D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96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4520"/>
        <w:gridCol w:w="2160"/>
      </w:tblGrid>
      <w:tr w:rsidR="00BA373D" w:rsidRPr="00BA373D" w:rsidTr="00BA373D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Количество договоров хранения вещей, заключенных за отчетный период ломбардом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Общая сумма денежных средств, полученных за отчетный период ломбардом, по договорам хранения вещей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Чистая прибыль (убыток) по всем видам деятельности</w:t>
            </w:r>
          </w:p>
        </w:tc>
      </w:tr>
      <w:tr w:rsidR="00BA373D" w:rsidRPr="00BA373D" w:rsidTr="00BA373D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77</w:t>
            </w:r>
          </w:p>
        </w:tc>
      </w:tr>
      <w:tr w:rsidR="00BA373D" w:rsidRPr="00BA373D" w:rsidTr="00BA373D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:rsidR="00BA373D" w:rsidRPr="00BA373D" w:rsidRDefault="00BA373D" w:rsidP="00BA373D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A373D" w:rsidRPr="00BA373D" w:rsidRDefault="00BA373D" w:rsidP="00BA3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373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Раздел  III. Средневзвешенные  значения  полной  стоимости  </w:t>
      </w:r>
      <w:proofErr w:type="gramStart"/>
      <w:r w:rsidRPr="00BA373D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потребительских</w:t>
      </w:r>
      <w:proofErr w:type="gramEnd"/>
    </w:p>
    <w:p w:rsidR="00BA373D" w:rsidRPr="00BA373D" w:rsidRDefault="00BA373D" w:rsidP="00BA3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373D">
        <w:rPr>
          <w:rFonts w:ascii="Courier New" w:eastAsia="Times New Roman" w:hAnsi="Courier New" w:cs="Courier New"/>
          <w:sz w:val="20"/>
          <w:szCs w:val="20"/>
          <w:lang w:eastAsia="ru-RU"/>
        </w:rPr>
        <w:t>займов ломбарда</w:t>
      </w:r>
    </w:p>
    <w:p w:rsidR="00BA373D" w:rsidRPr="00BA373D" w:rsidRDefault="00BA373D" w:rsidP="00BA373D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4249"/>
        <w:gridCol w:w="2430"/>
        <w:gridCol w:w="1950"/>
      </w:tblGrid>
      <w:tr w:rsidR="00BA373D" w:rsidRPr="00BA373D" w:rsidTr="00BA373D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Номер строки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Категории потребительских займов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Средневзвешенное значение полной стоимости потребительских займов (в процентах)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Общая сумма предоставленных потребительских займов за квартал, тыс. руб.</w:t>
            </w:r>
          </w:p>
        </w:tc>
      </w:tr>
      <w:tr w:rsidR="00BA373D" w:rsidRPr="00BA373D" w:rsidTr="00BA373D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81</w:t>
            </w:r>
          </w:p>
        </w:tc>
      </w:tr>
      <w:tr w:rsidR="00BA373D" w:rsidRPr="00BA373D" w:rsidTr="00BA373D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Потребительские займы с обеспечением в виде залога автотранспортного средства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BA373D" w:rsidRPr="00BA373D" w:rsidTr="00BA373D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Потребительские займы с обеспечением в виде залога иного имущества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:rsidR="00BA373D" w:rsidRPr="00BA373D" w:rsidRDefault="00BA373D" w:rsidP="00BA373D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A373D" w:rsidRPr="00BA373D" w:rsidRDefault="00BA373D" w:rsidP="00BA3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373D">
        <w:rPr>
          <w:rFonts w:ascii="Courier New" w:eastAsia="Times New Roman" w:hAnsi="Courier New" w:cs="Courier New"/>
          <w:sz w:val="20"/>
          <w:szCs w:val="20"/>
          <w:lang w:eastAsia="ru-RU"/>
        </w:rPr>
        <w:t>Раздел IV. Балансовые показатели</w:t>
      </w:r>
    </w:p>
    <w:p w:rsidR="00BA373D" w:rsidRPr="00BA373D" w:rsidRDefault="00BA373D" w:rsidP="00BA373D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6920"/>
        <w:gridCol w:w="1640"/>
      </w:tblGrid>
      <w:tr w:rsidR="00BA373D" w:rsidRPr="00BA373D" w:rsidTr="00BA373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Номер строки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Значение показателя</w:t>
            </w:r>
          </w:p>
        </w:tc>
      </w:tr>
      <w:tr w:rsidR="00BA373D" w:rsidRPr="00BA373D" w:rsidTr="00BA373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BA373D" w:rsidRPr="00BA373D" w:rsidTr="00BA373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Активы, в том числе: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BA373D" w:rsidRPr="00BA373D" w:rsidTr="00BA373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финансовые вложения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BA373D" w:rsidRPr="00BA373D" w:rsidTr="00BA373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дебиторская задолженность, в том числе: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BA373D" w:rsidRPr="00BA373D" w:rsidTr="00BA373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запасы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BA373D" w:rsidRPr="00BA373D" w:rsidTr="00BA373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незавершенное строительство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BA373D" w:rsidRPr="00BA373D" w:rsidTr="00BA373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1.5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основные средства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BA373D" w:rsidRPr="00BA373D" w:rsidTr="00BA373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остаток денежных средств, в том числе: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BA373D" w:rsidRPr="00BA373D" w:rsidTr="00BA373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1.6.1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 расчетном счете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BA373D" w:rsidRPr="00BA373D" w:rsidTr="00BA373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1.6.2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 кассе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BA373D" w:rsidRPr="00BA373D" w:rsidTr="00BA373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Капитал, в том числе: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BA373D" w:rsidRPr="00BA373D" w:rsidTr="00BA373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уставный капитал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BA373D" w:rsidRPr="00BA373D" w:rsidTr="00BA373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резервный фонд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BA373D" w:rsidRPr="00BA373D" w:rsidTr="00BA373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добавочный капитал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BA373D" w:rsidRPr="00BA373D" w:rsidTr="00BA373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нераспределенная прибыль (убытки)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BA373D" w:rsidRPr="00BA373D" w:rsidTr="00BA373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Обязательства, в том числе: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BA373D" w:rsidRPr="00BA373D" w:rsidTr="00BA373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кредиторская задолженность ломбарда, в том числе: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BA373D" w:rsidRPr="00BA373D" w:rsidTr="00BA373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3.1.1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373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проценты, начисленные по обязательствам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73D" w:rsidRPr="00BA373D" w:rsidRDefault="00BA373D" w:rsidP="00BA373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:rsidR="00BA373D" w:rsidRPr="00BA373D" w:rsidRDefault="00BA373D" w:rsidP="00BA373D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A373D" w:rsidRPr="00BA373D" w:rsidRDefault="00BA373D" w:rsidP="00BA3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373D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                          (Ф.И.О.)</w:t>
      </w:r>
    </w:p>
    <w:p w:rsidR="00BA373D" w:rsidRPr="00BA373D" w:rsidRDefault="00BA373D" w:rsidP="00BA3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373D" w:rsidRPr="00BA373D" w:rsidRDefault="00BA373D" w:rsidP="00BA3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3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"__" _________________ </w:t>
      </w:r>
      <w:proofErr w:type="gramStart"/>
      <w:r w:rsidRPr="00BA373D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BA373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8C1077" w:rsidRDefault="008C1077">
      <w:bookmarkStart w:id="0" w:name="_GoBack"/>
      <w:bookmarkEnd w:id="0"/>
    </w:p>
    <w:sectPr w:rsidR="008C1077" w:rsidSect="00BA37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CB"/>
    <w:rsid w:val="00893ECB"/>
    <w:rsid w:val="008C1077"/>
    <w:rsid w:val="00BA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A37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37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basedOn w:val="a0"/>
    <w:rsid w:val="00BA373D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A37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37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basedOn w:val="a0"/>
    <w:rsid w:val="00BA373D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5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9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2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7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3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60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9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3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7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7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2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1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3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9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9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5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5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8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6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6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9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7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0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5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8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3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3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1085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2015-02-01T18:52:00Z</dcterms:created>
  <dcterms:modified xsi:type="dcterms:W3CDTF">2015-02-01T18:53:00Z</dcterms:modified>
</cp:coreProperties>
</file>